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AB1104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AB1104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AB1104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AB1104">
        <w:rPr>
          <w:b/>
          <w:bCs/>
          <w:sz w:val="30"/>
          <w:szCs w:val="30"/>
          <w:lang w:val="uk-UA"/>
        </w:rPr>
        <w:t>УКРАЇНА</w:t>
      </w:r>
    </w:p>
    <w:p w:rsidR="003F46B1" w:rsidRPr="00AB1104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AB1104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AB1104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AB1104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AB1104" w:rsidRDefault="003F46B1" w:rsidP="003F46B1">
      <w:pPr>
        <w:jc w:val="center"/>
        <w:rPr>
          <w:b/>
          <w:sz w:val="30"/>
          <w:szCs w:val="30"/>
          <w:lang w:val="uk-UA"/>
        </w:rPr>
      </w:pPr>
      <w:r w:rsidRPr="00AB1104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AB1104" w:rsidRDefault="003F46B1" w:rsidP="003F46B1">
      <w:pPr>
        <w:jc w:val="center"/>
        <w:rPr>
          <w:sz w:val="30"/>
          <w:szCs w:val="30"/>
          <w:lang w:val="uk-UA"/>
        </w:rPr>
      </w:pPr>
      <w:r w:rsidRPr="00AB1104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B1104">
        <w:rPr>
          <w:b/>
          <w:sz w:val="30"/>
          <w:szCs w:val="30"/>
          <w:lang w:val="uk-UA"/>
        </w:rPr>
        <w:t>Н</w:t>
      </w:r>
      <w:proofErr w:type="spellEnd"/>
      <w:r w:rsidRPr="00AB1104">
        <w:rPr>
          <w:b/>
          <w:sz w:val="30"/>
          <w:szCs w:val="30"/>
          <w:lang w:val="uk-UA"/>
        </w:rPr>
        <w:t xml:space="preserve"> Я</w:t>
      </w:r>
    </w:p>
    <w:p w:rsidR="002E48A3" w:rsidRPr="00AB1104" w:rsidRDefault="002E48A3" w:rsidP="002E48A3">
      <w:pPr>
        <w:rPr>
          <w:lang w:val="uk-UA"/>
        </w:rPr>
      </w:pPr>
    </w:p>
    <w:p w:rsidR="002E48A3" w:rsidRPr="00AB1104" w:rsidRDefault="002E48A3" w:rsidP="002E48A3">
      <w:pPr>
        <w:rPr>
          <w:sz w:val="28"/>
          <w:lang w:val="uk-UA"/>
        </w:rPr>
      </w:pPr>
      <w:r w:rsidRPr="00AB1104">
        <w:rPr>
          <w:sz w:val="28"/>
          <w:lang w:val="uk-UA"/>
        </w:rPr>
        <w:t>від ________________                     м. Коломия                               №__________</w:t>
      </w:r>
    </w:p>
    <w:p w:rsidR="002E48A3" w:rsidRPr="00AB1104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023733" w:rsidRPr="007B4E57" w:rsidTr="00CF3A86">
        <w:trPr>
          <w:trHeight w:val="675"/>
        </w:trPr>
        <w:tc>
          <w:tcPr>
            <w:tcW w:w="4546" w:type="dxa"/>
            <w:shd w:val="clear" w:color="auto" w:fill="FFFFFF"/>
          </w:tcPr>
          <w:p w:rsidR="00023733" w:rsidRPr="00AB1104" w:rsidRDefault="00023733" w:rsidP="009F5883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AB110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51071A" w:rsidRPr="00AB110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затвердження технічної документації з нормативної грошової оцінки земельної ділянки</w:t>
            </w:r>
          </w:p>
        </w:tc>
      </w:tr>
    </w:tbl>
    <w:p w:rsidR="00023733" w:rsidRPr="00AB1104" w:rsidRDefault="00023733">
      <w:pPr>
        <w:jc w:val="both"/>
        <w:rPr>
          <w:sz w:val="28"/>
          <w:szCs w:val="28"/>
          <w:lang w:val="uk-UA"/>
        </w:rPr>
      </w:pPr>
    </w:p>
    <w:p w:rsidR="00632C6F" w:rsidRPr="00AB1104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AB1104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AB1104">
        <w:rPr>
          <w:rFonts w:cs="Times New Roman"/>
          <w:sz w:val="28"/>
          <w:szCs w:val="28"/>
          <w:lang w:val="uk-UA"/>
        </w:rPr>
        <w:t xml:space="preserve">звернення </w:t>
      </w:r>
      <w:r w:rsidR="002D5D83" w:rsidRPr="00AB1104">
        <w:rPr>
          <w:rFonts w:cs="Times New Roman"/>
          <w:sz w:val="28"/>
          <w:szCs w:val="28"/>
          <w:lang w:val="uk-UA"/>
        </w:rPr>
        <w:t xml:space="preserve">ПРИВАТНОГО </w:t>
      </w:r>
      <w:r w:rsidR="009F5883" w:rsidRPr="00AB1104">
        <w:rPr>
          <w:rFonts w:cs="Times New Roman"/>
          <w:sz w:val="28"/>
          <w:szCs w:val="28"/>
          <w:lang w:val="uk-UA"/>
        </w:rPr>
        <w:t>АКЦІОНЕРНОГО ТОВАРИСТВА «</w:t>
      </w:r>
      <w:r w:rsidR="002D5D83" w:rsidRPr="00AB1104">
        <w:rPr>
          <w:rFonts w:cs="Times New Roman"/>
          <w:sz w:val="28"/>
          <w:szCs w:val="28"/>
          <w:lang w:val="uk-UA"/>
        </w:rPr>
        <w:t>ПРИКАРПАТТЯОБЛЕНЕРГО</w:t>
      </w:r>
      <w:r w:rsidR="009F5883" w:rsidRPr="00AB1104">
        <w:rPr>
          <w:rFonts w:cs="Times New Roman"/>
          <w:sz w:val="28"/>
          <w:szCs w:val="28"/>
          <w:lang w:val="uk-UA"/>
        </w:rPr>
        <w:t>»</w:t>
      </w:r>
      <w:r w:rsidR="00121080" w:rsidRPr="00AB1104">
        <w:rPr>
          <w:rFonts w:cs="Times New Roman"/>
          <w:sz w:val="28"/>
          <w:szCs w:val="28"/>
          <w:lang w:val="uk-UA"/>
        </w:rPr>
        <w:t xml:space="preserve"> та </w:t>
      </w:r>
      <w:r w:rsidR="00FE2CF3" w:rsidRPr="00AB1104">
        <w:rPr>
          <w:rFonts w:cs="Times New Roman"/>
          <w:sz w:val="28"/>
          <w:szCs w:val="28"/>
          <w:lang w:val="uk-UA"/>
        </w:rPr>
        <w:t>додані</w:t>
      </w:r>
      <w:r w:rsidR="009F5883" w:rsidRPr="00AB1104">
        <w:rPr>
          <w:rFonts w:cs="Times New Roman"/>
          <w:sz w:val="28"/>
          <w:szCs w:val="28"/>
          <w:lang w:val="uk-UA"/>
        </w:rPr>
        <w:t xml:space="preserve"> до нього матеріали</w:t>
      </w:r>
      <w:r w:rsidR="00C832CA" w:rsidRPr="00AB1104">
        <w:rPr>
          <w:rFonts w:cs="Times New Roman"/>
          <w:sz w:val="28"/>
          <w:szCs w:val="28"/>
          <w:lang w:val="uk-UA"/>
        </w:rPr>
        <w:t xml:space="preserve"> технічної документації з нормативної грошової оцінки земельної ділянки</w:t>
      </w:r>
      <w:r w:rsidR="009F5883" w:rsidRPr="00AB1104">
        <w:rPr>
          <w:rFonts w:cs="Times New Roman"/>
          <w:sz w:val="28"/>
          <w:szCs w:val="28"/>
          <w:lang w:val="uk-UA"/>
        </w:rPr>
        <w:t xml:space="preserve">, </w:t>
      </w:r>
      <w:r w:rsidRPr="00AB1104">
        <w:rPr>
          <w:rFonts w:cs="Times New Roman"/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AB110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відповідно до ст</w:t>
      </w:r>
      <w:r w:rsidR="006C256D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.</w:t>
      </w:r>
      <w:r w:rsidR="00231283" w:rsidRPr="00AB110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12 Земельного кодексу України,</w:t>
      </w:r>
      <w:r w:rsidR="001A3289" w:rsidRPr="00AB110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</w:t>
      </w:r>
      <w:r w:rsidR="006C256D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ст. 15, 18, 23 </w:t>
      </w:r>
      <w:r w:rsidR="001A3289" w:rsidRPr="00AB110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Закону України "Про оцінку земель", </w:t>
      </w:r>
      <w:r w:rsidR="000D3237" w:rsidRPr="00AB110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Методики нормативної грошової оцінки земельних ділянок, що затверджена Постановою Кабінету Міністрів України № 1147 від 03.11.2021р.,</w:t>
      </w:r>
      <w:r w:rsidR="00231283" w:rsidRPr="00AB1104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керуючись Законом України "Про місцеве самоврядування в Україні",</w:t>
      </w:r>
      <w:r w:rsidR="00632C6F" w:rsidRPr="00AB1104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AB1104">
        <w:rPr>
          <w:sz w:val="28"/>
          <w:szCs w:val="28"/>
          <w:lang w:val="uk-UA"/>
        </w:rPr>
        <w:t>міська рада</w:t>
      </w:r>
    </w:p>
    <w:p w:rsidR="00D9148B" w:rsidRPr="00AB1104" w:rsidRDefault="00632C6F" w:rsidP="00632C6F">
      <w:pPr>
        <w:jc w:val="both"/>
        <w:rPr>
          <w:sz w:val="28"/>
          <w:szCs w:val="28"/>
          <w:lang w:val="uk-UA"/>
        </w:rPr>
      </w:pPr>
      <w:r w:rsidRPr="00AB1104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AB1104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AB1104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E968D9" w:rsidRPr="00AB1104" w:rsidRDefault="00E968D9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:rsidR="00546CCA" w:rsidRPr="00AB1104" w:rsidRDefault="00023733" w:rsidP="00F11627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AB1104">
        <w:rPr>
          <w:rFonts w:cs="Times New Roman"/>
          <w:sz w:val="28"/>
          <w:szCs w:val="28"/>
          <w:lang w:val="uk-UA"/>
        </w:rPr>
        <w:t xml:space="preserve">1. </w:t>
      </w:r>
      <w:r w:rsidR="00546CCA" w:rsidRPr="00AB1104">
        <w:rPr>
          <w:rFonts w:cs="Times New Roman"/>
          <w:sz w:val="28"/>
          <w:szCs w:val="28"/>
          <w:lang w:val="uk-UA"/>
        </w:rPr>
        <w:t xml:space="preserve">Затвердити технічну документацію з нормативної грошової оцінки </w:t>
      </w:r>
      <w:r w:rsidR="003C266E" w:rsidRPr="00AB1104">
        <w:rPr>
          <w:rFonts w:cs="Times New Roman"/>
          <w:sz w:val="28"/>
          <w:szCs w:val="28"/>
          <w:lang w:val="uk-UA"/>
        </w:rPr>
        <w:t xml:space="preserve">земельної ділянки площею 0,0023 га, що відводиться для передачі в користування на умовах оренди ПРИВАТНОМУ АКЦІОНЕРНОМУ ТОВАРИСТВУ «ПРИКАРПАТТЯОБЛЕНЕРГО» для будівництва та обслуговування </w:t>
      </w:r>
      <w:r w:rsidR="00E210DB" w:rsidRPr="00AB1104">
        <w:rPr>
          <w:rFonts w:cs="Times New Roman"/>
          <w:sz w:val="28"/>
          <w:szCs w:val="28"/>
          <w:lang w:val="uk-UA"/>
        </w:rPr>
        <w:t>КТП-21 (14.02. для розміщення, будівництва, експлуатації та обслуговування будівель і споруд об'єктів передачі електричної енергії) і розташована на землях промисловості, транспорту, зв'язку, енергетики, оброни та іншого призначення</w:t>
      </w:r>
      <w:r w:rsidR="001667A6" w:rsidRPr="00AB1104">
        <w:rPr>
          <w:rFonts w:cs="Times New Roman"/>
          <w:sz w:val="28"/>
          <w:szCs w:val="28"/>
          <w:lang w:val="uk-UA"/>
        </w:rPr>
        <w:t xml:space="preserve"> за адресою: Івано-Франківська область, Коломийський район, </w:t>
      </w:r>
      <w:r w:rsidR="00E40D7E" w:rsidRPr="00AB1104">
        <w:rPr>
          <w:rFonts w:cs="Times New Roman"/>
          <w:sz w:val="28"/>
          <w:szCs w:val="28"/>
          <w:lang w:val="uk-UA"/>
        </w:rPr>
        <w:t>Коломийська міська територіальна громада ( за межами населеного пункту села Товмачик).</w:t>
      </w:r>
    </w:p>
    <w:p w:rsidR="00E40D7E" w:rsidRPr="00AB1104" w:rsidRDefault="00CF6A38" w:rsidP="00F11627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AB1104">
        <w:rPr>
          <w:rFonts w:cs="Times New Roman"/>
          <w:sz w:val="28"/>
          <w:szCs w:val="28"/>
          <w:lang w:val="uk-UA"/>
        </w:rPr>
        <w:t>2. Нормативна грошова оцінка земельної ділянки площею 0,0023 га з кадастровим номером 2623287200:03:008:0067</w:t>
      </w:r>
      <w:r w:rsidR="001C663C" w:rsidRPr="00AB1104">
        <w:rPr>
          <w:rFonts w:cs="Times New Roman"/>
          <w:sz w:val="28"/>
          <w:szCs w:val="28"/>
          <w:lang w:val="uk-UA"/>
        </w:rPr>
        <w:t xml:space="preserve"> із цільовим призначенням для розміщення, будівництва, експлуатації та обслуговування будівель та споруд об'єктів передачі електричної енергії </w:t>
      </w:r>
      <w:r w:rsidR="005D7FDC" w:rsidRPr="00AB1104">
        <w:rPr>
          <w:rFonts w:cs="Times New Roman"/>
          <w:sz w:val="28"/>
          <w:szCs w:val="28"/>
          <w:lang w:val="uk-UA"/>
        </w:rPr>
        <w:t xml:space="preserve">станом на 18.10.2022 року </w:t>
      </w:r>
      <w:r w:rsidR="001C663C" w:rsidRPr="00AB1104">
        <w:rPr>
          <w:rFonts w:cs="Times New Roman"/>
          <w:sz w:val="28"/>
          <w:szCs w:val="28"/>
          <w:lang w:val="uk-UA"/>
        </w:rPr>
        <w:t xml:space="preserve">становить </w:t>
      </w:r>
      <w:r w:rsidR="005D7FDC" w:rsidRPr="00AB1104">
        <w:rPr>
          <w:rFonts w:cs="Times New Roman"/>
          <w:sz w:val="28"/>
          <w:szCs w:val="28"/>
          <w:lang w:val="uk-UA"/>
        </w:rPr>
        <w:t>3017,28 грн. (три тисячі сімнадцять гривень двадцять вісім копійок)</w:t>
      </w:r>
      <w:r w:rsidR="00306F3F" w:rsidRPr="00AB1104">
        <w:rPr>
          <w:rFonts w:cs="Times New Roman"/>
          <w:sz w:val="28"/>
          <w:szCs w:val="28"/>
          <w:lang w:val="uk-UA"/>
        </w:rPr>
        <w:t>.</w:t>
      </w:r>
    </w:p>
    <w:p w:rsidR="00306F3F" w:rsidRPr="00AB1104" w:rsidRDefault="00306F3F" w:rsidP="00F11627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AB1104">
        <w:rPr>
          <w:rFonts w:cs="Times New Roman"/>
          <w:sz w:val="28"/>
          <w:szCs w:val="28"/>
          <w:lang w:val="uk-UA"/>
        </w:rPr>
        <w:t xml:space="preserve">3. Нормативна грошова оцінка земельної ділянки площею 0,0023 га з кадастровим номером 2623287200:03:008:0067 підлягає щорічній індексації відповідно до статті 289 Податкового кодексу України. </w:t>
      </w:r>
    </w:p>
    <w:p w:rsidR="00BF42A0" w:rsidRPr="00AB1104" w:rsidRDefault="00BF42A0" w:rsidP="00C55B8E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AB1104">
        <w:rPr>
          <w:rFonts w:cs="Times New Roman"/>
          <w:sz w:val="28"/>
          <w:szCs w:val="28"/>
          <w:lang w:val="uk-UA"/>
        </w:rPr>
        <w:t xml:space="preserve">4. </w:t>
      </w:r>
      <w:r w:rsidR="00300A81" w:rsidRPr="00AB1104">
        <w:rPr>
          <w:rFonts w:cs="Times New Roman"/>
          <w:sz w:val="28"/>
          <w:szCs w:val="28"/>
          <w:lang w:val="uk-UA"/>
        </w:rPr>
        <w:t xml:space="preserve">Уповноважити ТОВАРИСТВО З ОБМЕЖЕНОЮ ВІДПОВІДАЛЬНІСТЮ "ІНФОРМАЦІЙНО-КОНСУЛЬТАЦІЙНИЙ ЦЕНТР </w:t>
      </w:r>
      <w:r w:rsidR="00300A81" w:rsidRPr="00AB1104">
        <w:rPr>
          <w:rFonts w:cs="Times New Roman"/>
          <w:sz w:val="28"/>
          <w:szCs w:val="28"/>
          <w:lang w:val="uk-UA"/>
        </w:rPr>
        <w:lastRenderedPageBreak/>
        <w:t>"ІНФОРМ-ІНІЦІАТИВА" (його представника</w:t>
      </w:r>
      <w:r w:rsidR="00C55B8E" w:rsidRPr="00AB1104">
        <w:rPr>
          <w:rFonts w:cs="Times New Roman"/>
          <w:sz w:val="28"/>
          <w:szCs w:val="28"/>
          <w:lang w:val="uk-UA"/>
        </w:rPr>
        <w:t xml:space="preserve"> чи інженера-землевпорядника)</w:t>
      </w:r>
      <w:r w:rsidR="0017211A" w:rsidRPr="00AB1104">
        <w:rPr>
          <w:rFonts w:cs="Times New Roman"/>
          <w:sz w:val="28"/>
          <w:szCs w:val="28"/>
          <w:lang w:val="uk-UA"/>
        </w:rPr>
        <w:t xml:space="preserve">, що є розробником </w:t>
      </w:r>
      <w:r w:rsidR="005F36D3" w:rsidRPr="00AB1104">
        <w:rPr>
          <w:rFonts w:cs="Times New Roman"/>
          <w:sz w:val="28"/>
          <w:szCs w:val="28"/>
          <w:lang w:val="uk-UA"/>
        </w:rPr>
        <w:t>технічної документації з нормативної грошової оцінки земельної ділянки,</w:t>
      </w:r>
      <w:r w:rsidR="00C55B8E" w:rsidRPr="00AB1104">
        <w:rPr>
          <w:rFonts w:cs="Times New Roman"/>
          <w:sz w:val="28"/>
          <w:szCs w:val="28"/>
          <w:lang w:val="uk-UA"/>
        </w:rPr>
        <w:t xml:space="preserve"> </w:t>
      </w:r>
      <w:r w:rsidRPr="00AB1104">
        <w:rPr>
          <w:rFonts w:cs="Times New Roman"/>
          <w:sz w:val="28"/>
          <w:szCs w:val="28"/>
          <w:lang w:val="uk-UA"/>
        </w:rPr>
        <w:t xml:space="preserve">направити в електронній формі </w:t>
      </w:r>
      <w:r w:rsidR="00DE1E6C" w:rsidRPr="00AB1104">
        <w:rPr>
          <w:rFonts w:cs="Times New Roman"/>
          <w:sz w:val="28"/>
          <w:szCs w:val="28"/>
          <w:lang w:val="uk-UA"/>
        </w:rPr>
        <w:t>та паперовому вигляді</w:t>
      </w:r>
      <w:r w:rsidR="00893DDF" w:rsidRPr="00AB1104">
        <w:rPr>
          <w:rFonts w:cs="Times New Roman"/>
          <w:sz w:val="28"/>
          <w:szCs w:val="28"/>
          <w:lang w:val="uk-UA"/>
        </w:rPr>
        <w:t xml:space="preserve"> </w:t>
      </w:r>
      <w:r w:rsidRPr="00AB1104">
        <w:rPr>
          <w:rFonts w:cs="Times New Roman"/>
          <w:sz w:val="28"/>
          <w:szCs w:val="28"/>
          <w:lang w:val="uk-UA"/>
        </w:rPr>
        <w:t>до контролюючого органу та центрального органу виконавчої влади, що реалізує державну політику у сфері земельних відносин, інформацію про нормативну грошову оцінку земель</w:t>
      </w:r>
      <w:r w:rsidR="00DE1E6C" w:rsidRPr="00AB1104">
        <w:rPr>
          <w:rFonts w:cs="Times New Roman"/>
          <w:sz w:val="28"/>
          <w:szCs w:val="28"/>
          <w:lang w:val="uk-UA"/>
        </w:rPr>
        <w:t>ної ділянки</w:t>
      </w:r>
      <w:r w:rsidRPr="00AB1104">
        <w:rPr>
          <w:rFonts w:cs="Times New Roman"/>
          <w:sz w:val="28"/>
          <w:szCs w:val="28"/>
          <w:lang w:val="uk-UA"/>
        </w:rPr>
        <w:t>.</w:t>
      </w:r>
    </w:p>
    <w:p w:rsidR="006E4B3E" w:rsidRPr="00AB1104" w:rsidRDefault="00EE0B47" w:rsidP="00C4132A">
      <w:pPr>
        <w:ind w:firstLine="708"/>
        <w:jc w:val="both"/>
        <w:rPr>
          <w:bCs/>
          <w:color w:val="auto"/>
          <w:sz w:val="28"/>
          <w:szCs w:val="28"/>
          <w:lang w:val="uk-UA"/>
        </w:rPr>
      </w:pPr>
      <w:r w:rsidRPr="00AB1104">
        <w:rPr>
          <w:bCs/>
          <w:sz w:val="28"/>
          <w:szCs w:val="28"/>
          <w:lang w:val="uk-UA"/>
        </w:rPr>
        <w:t xml:space="preserve">5. </w:t>
      </w:r>
      <w:r w:rsidR="006E4B3E" w:rsidRPr="00AB1104">
        <w:rPr>
          <w:bCs/>
          <w:sz w:val="28"/>
          <w:szCs w:val="28"/>
          <w:lang w:val="uk-UA"/>
        </w:rPr>
        <w:t xml:space="preserve">Організацію виконання цього рішення покласти на міського </w:t>
      </w:r>
      <w:r w:rsidR="006E4B3E" w:rsidRPr="00AB1104">
        <w:rPr>
          <w:bCs/>
          <w:color w:val="auto"/>
          <w:sz w:val="28"/>
          <w:szCs w:val="28"/>
          <w:lang w:val="uk-UA"/>
        </w:rPr>
        <w:t>голов</w:t>
      </w:r>
      <w:r w:rsidR="00106B6A" w:rsidRPr="00AB1104">
        <w:rPr>
          <w:bCs/>
          <w:color w:val="auto"/>
          <w:sz w:val="28"/>
          <w:szCs w:val="28"/>
          <w:lang w:val="uk-UA"/>
        </w:rPr>
        <w:t>у</w:t>
      </w:r>
      <w:r w:rsidR="006E4B3E" w:rsidRPr="00AB1104">
        <w:rPr>
          <w:bCs/>
          <w:color w:val="auto"/>
          <w:sz w:val="28"/>
          <w:szCs w:val="28"/>
          <w:lang w:val="uk-UA"/>
        </w:rPr>
        <w:t xml:space="preserve"> </w:t>
      </w:r>
      <w:r w:rsidR="00106B6A" w:rsidRPr="00AB1104">
        <w:rPr>
          <w:bCs/>
          <w:color w:val="auto"/>
          <w:sz w:val="28"/>
          <w:szCs w:val="28"/>
          <w:lang w:val="uk-UA"/>
        </w:rPr>
        <w:t>Богдана СТАНІСЛАВСЬКОГО</w:t>
      </w:r>
      <w:r w:rsidR="006E4B3E" w:rsidRPr="00AB1104">
        <w:rPr>
          <w:bCs/>
          <w:color w:val="auto"/>
          <w:sz w:val="28"/>
          <w:szCs w:val="28"/>
          <w:lang w:val="uk-UA"/>
        </w:rPr>
        <w:t>.</w:t>
      </w:r>
    </w:p>
    <w:p w:rsidR="00D9148B" w:rsidRPr="00AB1104" w:rsidRDefault="00EE0B47" w:rsidP="00FD1C67">
      <w:pPr>
        <w:ind w:firstLine="708"/>
        <w:jc w:val="both"/>
        <w:rPr>
          <w:bCs/>
          <w:sz w:val="28"/>
          <w:szCs w:val="28"/>
          <w:lang w:val="uk-UA"/>
        </w:rPr>
      </w:pPr>
      <w:r w:rsidRPr="00AB1104">
        <w:rPr>
          <w:bCs/>
          <w:sz w:val="28"/>
          <w:szCs w:val="28"/>
          <w:lang w:val="uk-UA"/>
        </w:rPr>
        <w:t>6</w:t>
      </w:r>
      <w:r w:rsidR="00023733" w:rsidRPr="00AB1104">
        <w:rPr>
          <w:bCs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878BC" w:rsidRPr="00AB1104">
        <w:rPr>
          <w:bCs/>
          <w:sz w:val="28"/>
          <w:szCs w:val="28"/>
          <w:lang w:val="uk-UA"/>
        </w:rPr>
        <w:t xml:space="preserve"> (Євгеній ЗАГРАНОВСЬКИЙ)</w:t>
      </w:r>
      <w:r w:rsidR="00023733" w:rsidRPr="00AB1104">
        <w:rPr>
          <w:bCs/>
          <w:sz w:val="28"/>
          <w:szCs w:val="28"/>
          <w:lang w:val="uk-UA"/>
        </w:rPr>
        <w:t>.</w:t>
      </w:r>
    </w:p>
    <w:p w:rsidR="008F7DD3" w:rsidRPr="00AB1104" w:rsidRDefault="008F7DD3">
      <w:pPr>
        <w:rPr>
          <w:b/>
          <w:bCs/>
          <w:sz w:val="28"/>
          <w:szCs w:val="28"/>
          <w:lang w:val="uk-UA"/>
        </w:rPr>
      </w:pPr>
    </w:p>
    <w:p w:rsidR="00BB3630" w:rsidRPr="00AB1104" w:rsidRDefault="00BB3630">
      <w:pPr>
        <w:rPr>
          <w:b/>
          <w:bCs/>
          <w:sz w:val="28"/>
          <w:szCs w:val="28"/>
          <w:lang w:val="uk-UA"/>
        </w:rPr>
      </w:pPr>
    </w:p>
    <w:p w:rsidR="00BB3630" w:rsidRPr="00AB1104" w:rsidRDefault="00BB3630">
      <w:pPr>
        <w:rPr>
          <w:b/>
          <w:bCs/>
          <w:sz w:val="28"/>
          <w:szCs w:val="28"/>
          <w:lang w:val="uk-UA"/>
        </w:rPr>
      </w:pPr>
    </w:p>
    <w:p w:rsidR="008F7DD3" w:rsidRPr="00AB1104" w:rsidRDefault="008F7DD3">
      <w:pPr>
        <w:rPr>
          <w:b/>
          <w:bCs/>
          <w:sz w:val="28"/>
          <w:szCs w:val="28"/>
          <w:lang w:val="uk-UA"/>
        </w:rPr>
      </w:pPr>
    </w:p>
    <w:p w:rsidR="006E4B3E" w:rsidRPr="00AB1104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AB1104">
        <w:rPr>
          <w:b/>
          <w:bCs/>
          <w:sz w:val="28"/>
          <w:szCs w:val="28"/>
          <w:lang w:val="uk-UA"/>
        </w:rPr>
        <w:t>Міський голова</w:t>
      </w:r>
      <w:r w:rsidRPr="00AB1104">
        <w:rPr>
          <w:b/>
          <w:bCs/>
          <w:sz w:val="28"/>
          <w:szCs w:val="28"/>
          <w:lang w:val="uk-UA"/>
        </w:rPr>
        <w:tab/>
      </w:r>
      <w:r w:rsidRPr="00AB1104">
        <w:rPr>
          <w:b/>
          <w:bCs/>
          <w:sz w:val="28"/>
          <w:szCs w:val="28"/>
          <w:lang w:val="uk-UA"/>
        </w:rPr>
        <w:tab/>
      </w:r>
      <w:r w:rsidRPr="00AB1104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="00272BD7" w:rsidRPr="00AB1104">
        <w:rPr>
          <w:b/>
          <w:bCs/>
          <w:sz w:val="28"/>
          <w:szCs w:val="28"/>
          <w:lang w:val="uk-UA"/>
        </w:rPr>
        <w:t xml:space="preserve">    </w:t>
      </w:r>
      <w:r w:rsidRPr="00AB1104">
        <w:rPr>
          <w:b/>
          <w:bCs/>
          <w:sz w:val="28"/>
          <w:szCs w:val="28"/>
          <w:lang w:val="uk-UA"/>
        </w:rPr>
        <w:t xml:space="preserve">  Богдан СТАНІСЛАВСЬКИЙ</w:t>
      </w:r>
    </w:p>
    <w:p w:rsidR="00632C6F" w:rsidRPr="00AB1104" w:rsidRDefault="00632C6F" w:rsidP="00632C6F">
      <w:pPr>
        <w:rPr>
          <w:sz w:val="28"/>
          <w:szCs w:val="28"/>
          <w:lang w:val="uk-UA"/>
        </w:rPr>
      </w:pPr>
    </w:p>
    <w:p w:rsidR="00FD1C67" w:rsidRPr="00AB1104" w:rsidRDefault="00FD1C67" w:rsidP="00632C6F">
      <w:pPr>
        <w:rPr>
          <w:sz w:val="28"/>
          <w:szCs w:val="28"/>
          <w:lang w:val="uk-UA"/>
        </w:rPr>
      </w:pPr>
    </w:p>
    <w:p w:rsidR="00FD1C67" w:rsidRPr="00AB1104" w:rsidRDefault="00FD1C67" w:rsidP="00632C6F">
      <w:pPr>
        <w:rPr>
          <w:sz w:val="28"/>
          <w:szCs w:val="28"/>
          <w:lang w:val="uk-UA"/>
        </w:rPr>
      </w:pPr>
    </w:p>
    <w:p w:rsidR="00272BD7" w:rsidRPr="00AB1104" w:rsidRDefault="00272BD7" w:rsidP="00272BD7">
      <w:pPr>
        <w:rPr>
          <w:sz w:val="28"/>
          <w:szCs w:val="28"/>
          <w:lang w:val="uk-UA"/>
        </w:rPr>
      </w:pPr>
    </w:p>
    <w:p w:rsidR="00272BD7" w:rsidRPr="00AB1104" w:rsidRDefault="00272BD7" w:rsidP="00272BD7">
      <w:pPr>
        <w:rPr>
          <w:sz w:val="28"/>
          <w:szCs w:val="28"/>
          <w:lang w:val="uk-UA"/>
        </w:rPr>
      </w:pPr>
    </w:p>
    <w:p w:rsidR="00272BD7" w:rsidRPr="00AB1104" w:rsidRDefault="00272BD7" w:rsidP="00272BD7">
      <w:pPr>
        <w:rPr>
          <w:sz w:val="28"/>
          <w:szCs w:val="28"/>
          <w:lang w:val="uk-UA"/>
        </w:rPr>
      </w:pPr>
    </w:p>
    <w:p w:rsidR="00272BD7" w:rsidRPr="00AB1104" w:rsidRDefault="00272BD7" w:rsidP="00272BD7">
      <w:pPr>
        <w:rPr>
          <w:sz w:val="28"/>
          <w:szCs w:val="28"/>
          <w:lang w:val="uk-UA"/>
        </w:rPr>
      </w:pPr>
    </w:p>
    <w:p w:rsidR="00272BD7" w:rsidRPr="00AB1104" w:rsidRDefault="00272BD7" w:rsidP="00272BD7">
      <w:pPr>
        <w:rPr>
          <w:sz w:val="28"/>
          <w:szCs w:val="28"/>
          <w:lang w:val="uk-UA"/>
        </w:rPr>
      </w:pPr>
    </w:p>
    <w:p w:rsidR="005B487C" w:rsidRPr="00AB1104" w:rsidRDefault="005B487C">
      <w:pPr>
        <w:widowControl/>
        <w:suppressAutoHyphens w:val="0"/>
        <w:rPr>
          <w:sz w:val="28"/>
          <w:szCs w:val="28"/>
          <w:lang w:val="uk-UA"/>
        </w:rPr>
      </w:pPr>
      <w:r w:rsidRPr="00AB1104">
        <w:rPr>
          <w:sz w:val="28"/>
          <w:szCs w:val="28"/>
          <w:lang w:val="uk-UA"/>
        </w:rPr>
        <w:br w:type="page"/>
      </w:r>
      <w:bookmarkStart w:id="0" w:name="_GoBack"/>
      <w:bookmarkEnd w:id="0"/>
    </w:p>
    <w:p w:rsidR="00272BD7" w:rsidRPr="00AB1104" w:rsidRDefault="00272BD7" w:rsidP="00272BD7">
      <w:pPr>
        <w:rPr>
          <w:sz w:val="28"/>
          <w:szCs w:val="28"/>
          <w:lang w:val="uk-UA"/>
        </w:rPr>
      </w:pPr>
    </w:p>
    <w:p w:rsidR="00272BD7" w:rsidRPr="00AB1104" w:rsidRDefault="00272BD7" w:rsidP="00272BD7">
      <w:pPr>
        <w:rPr>
          <w:sz w:val="48"/>
          <w:szCs w:val="28"/>
          <w:lang w:val="uk-UA"/>
        </w:rPr>
      </w:pPr>
    </w:p>
    <w:p w:rsidR="00BB3630" w:rsidRPr="00AB1104" w:rsidRDefault="00BB3630" w:rsidP="00BB3630">
      <w:pPr>
        <w:rPr>
          <w:sz w:val="28"/>
          <w:szCs w:val="28"/>
          <w:lang w:val="uk-UA"/>
        </w:rPr>
      </w:pPr>
    </w:p>
    <w:p w:rsidR="004508EB" w:rsidRPr="00AB1104" w:rsidRDefault="004508EB" w:rsidP="00E968D9">
      <w:pPr>
        <w:tabs>
          <w:tab w:val="left" w:pos="7020"/>
        </w:tabs>
        <w:rPr>
          <w:b/>
          <w:sz w:val="28"/>
          <w:lang w:val="uk-UA"/>
        </w:rPr>
      </w:pPr>
    </w:p>
    <w:p w:rsidR="004508EB" w:rsidRPr="00AB1104" w:rsidRDefault="004508EB" w:rsidP="00E968D9">
      <w:pPr>
        <w:tabs>
          <w:tab w:val="left" w:pos="7020"/>
        </w:tabs>
        <w:rPr>
          <w:b/>
          <w:sz w:val="28"/>
          <w:lang w:val="uk-UA"/>
        </w:rPr>
      </w:pPr>
    </w:p>
    <w:p w:rsidR="004508EB" w:rsidRPr="00AB1104" w:rsidRDefault="004508EB" w:rsidP="00E968D9">
      <w:pPr>
        <w:tabs>
          <w:tab w:val="left" w:pos="7020"/>
        </w:tabs>
        <w:rPr>
          <w:b/>
          <w:sz w:val="28"/>
          <w:lang w:val="uk-UA"/>
        </w:rPr>
      </w:pPr>
    </w:p>
    <w:p w:rsidR="00E968D9" w:rsidRPr="00AB1104" w:rsidRDefault="00E968D9" w:rsidP="00E968D9">
      <w:pPr>
        <w:rPr>
          <w:rFonts w:eastAsia="Calibri"/>
          <w:sz w:val="28"/>
          <w:szCs w:val="28"/>
          <w:lang w:val="uk-UA" w:eastAsia="en-US"/>
        </w:rPr>
      </w:pPr>
      <w:r w:rsidRPr="00AB1104">
        <w:rPr>
          <w:rFonts w:eastAsia="Calibri"/>
          <w:sz w:val="28"/>
          <w:szCs w:val="28"/>
          <w:lang w:val="uk-UA"/>
        </w:rPr>
        <w:t>Погоджено:</w:t>
      </w:r>
    </w:p>
    <w:p w:rsidR="00E968D9" w:rsidRPr="00AB1104" w:rsidRDefault="00E968D9" w:rsidP="00E968D9">
      <w:pPr>
        <w:rPr>
          <w:rFonts w:eastAsia="Calibri"/>
          <w:b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>Секретар міської ради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b/>
          <w:sz w:val="28"/>
          <w:szCs w:val="28"/>
          <w:lang w:val="uk-UA"/>
        </w:rPr>
        <w:t xml:space="preserve">Андрій КУНИЧАК                           </w:t>
      </w:r>
      <w:r w:rsidRPr="00AB1104">
        <w:rPr>
          <w:rFonts w:eastAsia="Calibri"/>
          <w:b/>
          <w:sz w:val="28"/>
          <w:szCs w:val="28"/>
          <w:lang w:val="uk-UA"/>
        </w:rPr>
        <w:tab/>
        <w:t xml:space="preserve">           </w:t>
      </w:r>
      <w:r w:rsidRPr="00AB1104">
        <w:rPr>
          <w:rFonts w:eastAsia="Calibri"/>
          <w:b/>
          <w:sz w:val="28"/>
          <w:szCs w:val="28"/>
          <w:lang w:val="uk-UA"/>
        </w:rPr>
        <w:tab/>
      </w:r>
      <w:r w:rsidRPr="00AB1104">
        <w:rPr>
          <w:rFonts w:eastAsia="Calibri"/>
          <w:b/>
          <w:sz w:val="28"/>
          <w:szCs w:val="28"/>
          <w:lang w:val="uk-UA"/>
        </w:rPr>
        <w:tab/>
      </w:r>
      <w:r w:rsidRPr="00AB1104">
        <w:rPr>
          <w:rFonts w:eastAsia="Calibri"/>
          <w:b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>"___"_____2022р.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 xml:space="preserve">Голова постійної комісії міської ради 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>з питань екології, використання земель,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 xml:space="preserve">природних ресурсів та регулювання </w:t>
      </w:r>
    </w:p>
    <w:p w:rsidR="00E968D9" w:rsidRPr="00AB1104" w:rsidRDefault="00E968D9" w:rsidP="00E968D9">
      <w:pPr>
        <w:rPr>
          <w:rFonts w:eastAsia="Calibri"/>
          <w:b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>земельних відносин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b/>
          <w:sz w:val="28"/>
          <w:szCs w:val="28"/>
          <w:lang w:val="uk-UA"/>
        </w:rPr>
        <w:t>Євгеній ЗАГРАНОВСЬКИЙ</w:t>
      </w:r>
      <w:r w:rsidRPr="00AB1104">
        <w:rPr>
          <w:rFonts w:eastAsia="Calibri"/>
          <w:sz w:val="28"/>
          <w:szCs w:val="28"/>
          <w:lang w:val="uk-UA"/>
        </w:rPr>
        <w:tab/>
        <w:t xml:space="preserve">           </w:t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  <w:t>"___"_____2022р.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</w:p>
    <w:p w:rsidR="00AB1104" w:rsidRPr="00AB1104" w:rsidRDefault="00AB1104" w:rsidP="00AB1104">
      <w:pPr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AB1104">
        <w:rPr>
          <w:sz w:val="28"/>
          <w:szCs w:val="28"/>
          <w:lang w:val="uk-UA"/>
        </w:rPr>
        <w:t xml:space="preserve">Староста у </w:t>
      </w:r>
      <w:r w:rsidRPr="00AB1104">
        <w:rPr>
          <w:color w:val="000000"/>
          <w:sz w:val="28"/>
          <w:szCs w:val="28"/>
          <w:shd w:val="clear" w:color="auto" w:fill="FFFFFF"/>
          <w:lang w:val="uk-UA"/>
        </w:rPr>
        <w:t>Товмачицькому </w:t>
      </w:r>
      <w:r w:rsidRPr="00AB1104">
        <w:rPr>
          <w:sz w:val="28"/>
          <w:szCs w:val="28"/>
          <w:lang w:val="uk-UA"/>
        </w:rPr>
        <w:t xml:space="preserve"> </w:t>
      </w:r>
    </w:p>
    <w:p w:rsidR="00AB1104" w:rsidRPr="00AB1104" w:rsidRDefault="00AB1104" w:rsidP="00AB1104">
      <w:pPr>
        <w:rPr>
          <w:sz w:val="28"/>
          <w:szCs w:val="28"/>
          <w:lang w:val="uk-UA"/>
        </w:rPr>
      </w:pPr>
      <w:r w:rsidRPr="00AB1104">
        <w:rPr>
          <w:sz w:val="28"/>
          <w:szCs w:val="28"/>
          <w:lang w:val="uk-UA"/>
        </w:rPr>
        <w:t>старостинському окрузі</w:t>
      </w:r>
    </w:p>
    <w:p w:rsidR="00AB1104" w:rsidRPr="00AB1104" w:rsidRDefault="00AB1104" w:rsidP="00AB1104">
      <w:pPr>
        <w:rPr>
          <w:sz w:val="28"/>
          <w:szCs w:val="28"/>
          <w:lang w:val="uk-UA"/>
        </w:rPr>
      </w:pPr>
      <w:r w:rsidRPr="00AB1104">
        <w:rPr>
          <w:b/>
          <w:sz w:val="28"/>
          <w:szCs w:val="28"/>
          <w:lang w:val="uk-UA"/>
        </w:rPr>
        <w:t xml:space="preserve">Любов ФИЛИПІВ </w:t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  <w:t>"___"_____2022р.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 xml:space="preserve">Начальник юридичного відділу </w:t>
      </w:r>
    </w:p>
    <w:p w:rsidR="00E968D9" w:rsidRPr="00AB1104" w:rsidRDefault="00E968D9" w:rsidP="00E968D9">
      <w:pPr>
        <w:rPr>
          <w:rFonts w:eastAsia="Calibri"/>
          <w:b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>міської ради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b/>
          <w:sz w:val="28"/>
          <w:szCs w:val="28"/>
          <w:lang w:val="uk-UA"/>
        </w:rPr>
        <w:t xml:space="preserve">Любов СОНЧАК                      </w:t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  <w:t>"___"_____2022р.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 xml:space="preserve">Начальник управління «Секретаріат ради» </w:t>
      </w:r>
    </w:p>
    <w:p w:rsidR="00E968D9" w:rsidRPr="00AB1104" w:rsidRDefault="00E968D9" w:rsidP="00E968D9">
      <w:pPr>
        <w:rPr>
          <w:rFonts w:eastAsia="Calibri"/>
          <w:b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>міської ради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b/>
          <w:sz w:val="28"/>
          <w:szCs w:val="28"/>
          <w:lang w:val="uk-UA"/>
        </w:rPr>
        <w:t xml:space="preserve">Світлана БЕЖУК </w:t>
      </w:r>
      <w:r w:rsidRPr="00AB1104">
        <w:rPr>
          <w:rFonts w:eastAsia="Calibri"/>
          <w:b/>
          <w:sz w:val="28"/>
          <w:szCs w:val="28"/>
          <w:lang w:val="uk-UA"/>
        </w:rPr>
        <w:tab/>
      </w:r>
      <w:r w:rsidRPr="00AB1104">
        <w:rPr>
          <w:rFonts w:eastAsia="Calibri"/>
          <w:b/>
          <w:sz w:val="28"/>
          <w:szCs w:val="28"/>
          <w:lang w:val="uk-UA"/>
        </w:rPr>
        <w:tab/>
        <w:t xml:space="preserve">           </w:t>
      </w:r>
      <w:r w:rsidRPr="00AB1104">
        <w:rPr>
          <w:rFonts w:eastAsia="Calibri"/>
          <w:b/>
          <w:sz w:val="28"/>
          <w:szCs w:val="28"/>
          <w:lang w:val="uk-UA"/>
        </w:rPr>
        <w:tab/>
      </w:r>
      <w:r w:rsidRPr="00AB1104">
        <w:rPr>
          <w:rFonts w:eastAsia="Calibri"/>
          <w:b/>
          <w:sz w:val="28"/>
          <w:szCs w:val="28"/>
          <w:lang w:val="uk-UA"/>
        </w:rPr>
        <w:tab/>
      </w:r>
      <w:r w:rsidRPr="00AB1104">
        <w:rPr>
          <w:rFonts w:eastAsia="Calibri"/>
          <w:b/>
          <w:sz w:val="28"/>
          <w:szCs w:val="28"/>
          <w:lang w:val="uk-UA"/>
        </w:rPr>
        <w:tab/>
      </w:r>
      <w:r w:rsidRPr="00AB1104">
        <w:rPr>
          <w:rFonts w:eastAsia="Calibri"/>
          <w:b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>"___"_____2022р.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>Уповноважена особа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sz w:val="28"/>
          <w:szCs w:val="28"/>
          <w:lang w:val="uk-UA"/>
        </w:rPr>
        <w:t>з питань запобігання та виявлення корупції</w:t>
      </w:r>
    </w:p>
    <w:p w:rsidR="00E968D9" w:rsidRDefault="00E968D9" w:rsidP="00E968D9">
      <w:pPr>
        <w:rPr>
          <w:rFonts w:eastAsia="Calibri"/>
          <w:sz w:val="28"/>
          <w:szCs w:val="28"/>
          <w:lang w:val="uk-UA"/>
        </w:rPr>
      </w:pPr>
      <w:r w:rsidRPr="00AB1104">
        <w:rPr>
          <w:rFonts w:eastAsia="Calibri"/>
          <w:b/>
          <w:sz w:val="28"/>
          <w:szCs w:val="28"/>
          <w:lang w:val="uk-UA"/>
        </w:rPr>
        <w:t xml:space="preserve">Світлана СЕНЮК        </w:t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</w:r>
      <w:r w:rsidRPr="00AB1104">
        <w:rPr>
          <w:rFonts w:eastAsia="Calibri"/>
          <w:sz w:val="28"/>
          <w:szCs w:val="28"/>
          <w:lang w:val="uk-UA"/>
        </w:rPr>
        <w:tab/>
        <w:t>"___"_____2022р.</w:t>
      </w:r>
    </w:p>
    <w:p w:rsidR="007B4E57" w:rsidRDefault="007B4E57" w:rsidP="00E968D9">
      <w:pPr>
        <w:rPr>
          <w:rFonts w:eastAsia="Calibri"/>
          <w:sz w:val="28"/>
          <w:szCs w:val="28"/>
          <w:lang w:val="uk-UA"/>
        </w:rPr>
      </w:pPr>
    </w:p>
    <w:p w:rsidR="007B4E57" w:rsidRDefault="007B4E57" w:rsidP="007B4E57">
      <w:pPr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7B4E57" w:rsidRDefault="007B4E57" w:rsidP="007B4E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7B4E57" w:rsidRDefault="007B4E57" w:rsidP="007B4E5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Марина ГРАБ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"___"_____2022р.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/>
        </w:rPr>
      </w:pPr>
    </w:p>
    <w:p w:rsidR="00E968D9" w:rsidRPr="00AB1104" w:rsidRDefault="007B4E57" w:rsidP="00E968D9">
      <w:pPr>
        <w:rPr>
          <w:color w:val="111111"/>
          <w:sz w:val="28"/>
          <w:szCs w:val="28"/>
          <w:shd w:val="clear" w:color="auto" w:fill="FFFFFF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Начальник</w:t>
      </w:r>
      <w:r w:rsidR="00E968D9" w:rsidRPr="00AB1104">
        <w:rPr>
          <w:color w:val="111111"/>
          <w:sz w:val="28"/>
          <w:szCs w:val="28"/>
          <w:shd w:val="clear" w:color="auto" w:fill="FFFFFF"/>
          <w:lang w:val="uk-UA"/>
        </w:rPr>
        <w:t xml:space="preserve"> управління містобудування</w:t>
      </w:r>
    </w:p>
    <w:p w:rsidR="00E968D9" w:rsidRPr="00AB1104" w:rsidRDefault="00E968D9" w:rsidP="00E968D9">
      <w:pPr>
        <w:rPr>
          <w:sz w:val="28"/>
          <w:szCs w:val="28"/>
          <w:lang w:val="uk-UA"/>
        </w:rPr>
      </w:pPr>
      <w:r w:rsidRPr="00AB1104">
        <w:rPr>
          <w:sz w:val="28"/>
          <w:szCs w:val="28"/>
          <w:lang w:val="uk-UA"/>
        </w:rPr>
        <w:t>міської ради</w:t>
      </w:r>
    </w:p>
    <w:p w:rsidR="00E968D9" w:rsidRPr="00AB1104" w:rsidRDefault="00E968D9" w:rsidP="00E968D9">
      <w:pPr>
        <w:rPr>
          <w:sz w:val="28"/>
          <w:szCs w:val="28"/>
          <w:lang w:val="uk-UA"/>
        </w:rPr>
      </w:pPr>
      <w:r w:rsidRPr="00AB1104">
        <w:rPr>
          <w:b/>
          <w:sz w:val="28"/>
          <w:szCs w:val="28"/>
          <w:lang w:val="uk-UA"/>
        </w:rPr>
        <w:t>Андрій ОЛІЙНИК</w:t>
      </w:r>
      <w:r w:rsidRPr="00AB1104">
        <w:rPr>
          <w:b/>
          <w:sz w:val="28"/>
          <w:szCs w:val="28"/>
          <w:lang w:val="uk-UA"/>
        </w:rPr>
        <w:tab/>
      </w:r>
      <w:r w:rsidRPr="00AB1104">
        <w:rPr>
          <w:b/>
          <w:sz w:val="28"/>
          <w:szCs w:val="28"/>
          <w:lang w:val="uk-UA"/>
        </w:rPr>
        <w:tab/>
      </w:r>
      <w:r w:rsidRPr="00AB1104">
        <w:rPr>
          <w:b/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  <w:t>"___"_____2022р.</w:t>
      </w:r>
    </w:p>
    <w:p w:rsidR="00E968D9" w:rsidRPr="00AB1104" w:rsidRDefault="00E968D9" w:rsidP="00E968D9">
      <w:pPr>
        <w:rPr>
          <w:rFonts w:eastAsia="Calibri"/>
          <w:sz w:val="28"/>
          <w:szCs w:val="28"/>
          <w:lang w:val="uk-UA" w:eastAsia="en-US"/>
        </w:rPr>
      </w:pPr>
    </w:p>
    <w:p w:rsidR="00E968D9" w:rsidRPr="00AB1104" w:rsidRDefault="00E968D9" w:rsidP="00E968D9">
      <w:pPr>
        <w:rPr>
          <w:sz w:val="28"/>
          <w:szCs w:val="28"/>
          <w:lang w:val="uk-UA"/>
        </w:rPr>
      </w:pPr>
      <w:r w:rsidRPr="00AB1104">
        <w:rPr>
          <w:sz w:val="28"/>
          <w:szCs w:val="28"/>
          <w:lang w:val="uk-UA"/>
        </w:rPr>
        <w:t xml:space="preserve">Начальник управління земельних </w:t>
      </w:r>
    </w:p>
    <w:p w:rsidR="00E968D9" w:rsidRPr="00AB1104" w:rsidRDefault="00E968D9" w:rsidP="00E968D9">
      <w:pPr>
        <w:rPr>
          <w:b/>
          <w:sz w:val="28"/>
          <w:szCs w:val="28"/>
          <w:lang w:val="uk-UA"/>
        </w:rPr>
      </w:pPr>
      <w:r w:rsidRPr="00AB1104">
        <w:rPr>
          <w:sz w:val="28"/>
          <w:szCs w:val="28"/>
          <w:lang w:val="uk-UA"/>
        </w:rPr>
        <w:t>відносин та майнових ресурсів міської ради</w:t>
      </w:r>
    </w:p>
    <w:p w:rsidR="00BB3630" w:rsidRPr="00AB1104" w:rsidRDefault="00E968D9" w:rsidP="00BB3630">
      <w:pPr>
        <w:rPr>
          <w:sz w:val="28"/>
          <w:lang w:val="uk-UA"/>
        </w:rPr>
      </w:pPr>
      <w:r w:rsidRPr="00AB1104">
        <w:rPr>
          <w:b/>
          <w:sz w:val="28"/>
          <w:szCs w:val="28"/>
          <w:lang w:val="uk-UA"/>
        </w:rPr>
        <w:t xml:space="preserve">Любов БУРДЕНЮК   </w:t>
      </w:r>
      <w:r w:rsidRPr="00AB1104">
        <w:rPr>
          <w:b/>
          <w:sz w:val="28"/>
          <w:szCs w:val="28"/>
          <w:lang w:val="uk-UA"/>
        </w:rPr>
        <w:tab/>
      </w:r>
      <w:r w:rsidRPr="00AB1104">
        <w:rPr>
          <w:b/>
          <w:sz w:val="28"/>
          <w:szCs w:val="28"/>
          <w:lang w:val="uk-UA"/>
        </w:rPr>
        <w:tab/>
      </w:r>
      <w:r w:rsidRPr="00AB1104">
        <w:rPr>
          <w:b/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</w:r>
      <w:r w:rsidRPr="00AB1104">
        <w:rPr>
          <w:sz w:val="28"/>
          <w:szCs w:val="28"/>
          <w:lang w:val="uk-UA"/>
        </w:rPr>
        <w:tab/>
        <w:t>"___"_____2022р.</w:t>
      </w:r>
    </w:p>
    <w:sectPr w:rsidR="00BB3630" w:rsidRPr="00AB1104" w:rsidSect="00C4132A">
      <w:headerReference w:type="default" r:id="rId9"/>
      <w:pgSz w:w="11906" w:h="16838"/>
      <w:pgMar w:top="709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B9" w:rsidRDefault="000764B9" w:rsidP="00C74115">
      <w:r>
        <w:separator/>
      </w:r>
    </w:p>
  </w:endnote>
  <w:endnote w:type="continuationSeparator" w:id="0">
    <w:p w:rsidR="000764B9" w:rsidRDefault="000764B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B9" w:rsidRDefault="000764B9" w:rsidP="00C74115">
      <w:r>
        <w:separator/>
      </w:r>
    </w:p>
  </w:footnote>
  <w:footnote w:type="continuationSeparator" w:id="0">
    <w:p w:rsidR="000764B9" w:rsidRDefault="000764B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57">
          <w:rPr>
            <w:noProof/>
          </w:rPr>
          <w:t>3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16567"/>
    <w:rsid w:val="00023733"/>
    <w:rsid w:val="00027F4D"/>
    <w:rsid w:val="00052342"/>
    <w:rsid w:val="00057F7C"/>
    <w:rsid w:val="000764B9"/>
    <w:rsid w:val="00086AFA"/>
    <w:rsid w:val="000A1A12"/>
    <w:rsid w:val="000B19A9"/>
    <w:rsid w:val="000B48C4"/>
    <w:rsid w:val="000D0F2A"/>
    <w:rsid w:val="000D3237"/>
    <w:rsid w:val="000E0CBC"/>
    <w:rsid w:val="000E72E2"/>
    <w:rsid w:val="000F2D02"/>
    <w:rsid w:val="00106B6A"/>
    <w:rsid w:val="00121080"/>
    <w:rsid w:val="0013272B"/>
    <w:rsid w:val="001545FA"/>
    <w:rsid w:val="00161E85"/>
    <w:rsid w:val="001667A6"/>
    <w:rsid w:val="0017211A"/>
    <w:rsid w:val="00176DF8"/>
    <w:rsid w:val="00194523"/>
    <w:rsid w:val="001A3289"/>
    <w:rsid w:val="001C266A"/>
    <w:rsid w:val="001C663C"/>
    <w:rsid w:val="001F67D7"/>
    <w:rsid w:val="00231283"/>
    <w:rsid w:val="0024039B"/>
    <w:rsid w:val="00251E4D"/>
    <w:rsid w:val="00256235"/>
    <w:rsid w:val="00265D23"/>
    <w:rsid w:val="00272BD7"/>
    <w:rsid w:val="00272EBF"/>
    <w:rsid w:val="002811B5"/>
    <w:rsid w:val="002A6AF3"/>
    <w:rsid w:val="002C2156"/>
    <w:rsid w:val="002C2AFD"/>
    <w:rsid w:val="002C2BE3"/>
    <w:rsid w:val="002D1753"/>
    <w:rsid w:val="002D5D83"/>
    <w:rsid w:val="002E1571"/>
    <w:rsid w:val="002E48A3"/>
    <w:rsid w:val="00300A81"/>
    <w:rsid w:val="00306C5F"/>
    <w:rsid w:val="00306F3F"/>
    <w:rsid w:val="003160B6"/>
    <w:rsid w:val="003320AC"/>
    <w:rsid w:val="003514DD"/>
    <w:rsid w:val="00352943"/>
    <w:rsid w:val="00365858"/>
    <w:rsid w:val="003A1FA0"/>
    <w:rsid w:val="003C266E"/>
    <w:rsid w:val="003C2ADF"/>
    <w:rsid w:val="003F46B1"/>
    <w:rsid w:val="004062E2"/>
    <w:rsid w:val="00414429"/>
    <w:rsid w:val="00417F11"/>
    <w:rsid w:val="00435D26"/>
    <w:rsid w:val="004508EB"/>
    <w:rsid w:val="00495E76"/>
    <w:rsid w:val="004B0FA1"/>
    <w:rsid w:val="004C5809"/>
    <w:rsid w:val="004D0265"/>
    <w:rsid w:val="004E16F6"/>
    <w:rsid w:val="004F791C"/>
    <w:rsid w:val="0051071A"/>
    <w:rsid w:val="0051289B"/>
    <w:rsid w:val="00513A9D"/>
    <w:rsid w:val="00514D75"/>
    <w:rsid w:val="00546CCA"/>
    <w:rsid w:val="00571B0F"/>
    <w:rsid w:val="00572C43"/>
    <w:rsid w:val="00576D2F"/>
    <w:rsid w:val="005B487C"/>
    <w:rsid w:val="005C579F"/>
    <w:rsid w:val="005D7FDC"/>
    <w:rsid w:val="005F36D3"/>
    <w:rsid w:val="00603C70"/>
    <w:rsid w:val="00604DDA"/>
    <w:rsid w:val="00624E97"/>
    <w:rsid w:val="00632C6F"/>
    <w:rsid w:val="00636BA4"/>
    <w:rsid w:val="00654B80"/>
    <w:rsid w:val="00686B5F"/>
    <w:rsid w:val="006C256D"/>
    <w:rsid w:val="006D1924"/>
    <w:rsid w:val="006D6CA9"/>
    <w:rsid w:val="006E4B3E"/>
    <w:rsid w:val="006E6C6F"/>
    <w:rsid w:val="006F27EC"/>
    <w:rsid w:val="007111F5"/>
    <w:rsid w:val="0072030D"/>
    <w:rsid w:val="00727DD3"/>
    <w:rsid w:val="00756137"/>
    <w:rsid w:val="0076077E"/>
    <w:rsid w:val="00760B8B"/>
    <w:rsid w:val="007742C0"/>
    <w:rsid w:val="00785F03"/>
    <w:rsid w:val="007B4E57"/>
    <w:rsid w:val="007D06AE"/>
    <w:rsid w:val="007E1289"/>
    <w:rsid w:val="007E4A3A"/>
    <w:rsid w:val="007E62E3"/>
    <w:rsid w:val="00822798"/>
    <w:rsid w:val="0082414E"/>
    <w:rsid w:val="00830805"/>
    <w:rsid w:val="0088168A"/>
    <w:rsid w:val="00893DDF"/>
    <w:rsid w:val="008B64BA"/>
    <w:rsid w:val="008C05FB"/>
    <w:rsid w:val="008D29E4"/>
    <w:rsid w:val="008F7D12"/>
    <w:rsid w:val="008F7DD3"/>
    <w:rsid w:val="00910451"/>
    <w:rsid w:val="00910998"/>
    <w:rsid w:val="0094670C"/>
    <w:rsid w:val="00973B95"/>
    <w:rsid w:val="00975E62"/>
    <w:rsid w:val="0098278D"/>
    <w:rsid w:val="009833FC"/>
    <w:rsid w:val="00984A8B"/>
    <w:rsid w:val="009878BC"/>
    <w:rsid w:val="00996382"/>
    <w:rsid w:val="009B1BE3"/>
    <w:rsid w:val="009C2378"/>
    <w:rsid w:val="009D5031"/>
    <w:rsid w:val="009F4995"/>
    <w:rsid w:val="009F5883"/>
    <w:rsid w:val="00A0005B"/>
    <w:rsid w:val="00A12227"/>
    <w:rsid w:val="00A138B6"/>
    <w:rsid w:val="00A1630B"/>
    <w:rsid w:val="00A30149"/>
    <w:rsid w:val="00A32C1F"/>
    <w:rsid w:val="00A32D79"/>
    <w:rsid w:val="00A35B51"/>
    <w:rsid w:val="00A73C7B"/>
    <w:rsid w:val="00A86700"/>
    <w:rsid w:val="00AA02FB"/>
    <w:rsid w:val="00AB1104"/>
    <w:rsid w:val="00AD2CD1"/>
    <w:rsid w:val="00AE26B5"/>
    <w:rsid w:val="00AE45A1"/>
    <w:rsid w:val="00B12886"/>
    <w:rsid w:val="00B40003"/>
    <w:rsid w:val="00BA0B2C"/>
    <w:rsid w:val="00BB3630"/>
    <w:rsid w:val="00BC139A"/>
    <w:rsid w:val="00BE1CA4"/>
    <w:rsid w:val="00BF42A0"/>
    <w:rsid w:val="00C118BB"/>
    <w:rsid w:val="00C1274A"/>
    <w:rsid w:val="00C4132A"/>
    <w:rsid w:val="00C55B8E"/>
    <w:rsid w:val="00C57F93"/>
    <w:rsid w:val="00C74115"/>
    <w:rsid w:val="00C832CA"/>
    <w:rsid w:val="00C8628D"/>
    <w:rsid w:val="00CA15FC"/>
    <w:rsid w:val="00CA3344"/>
    <w:rsid w:val="00CD2863"/>
    <w:rsid w:val="00CD50E6"/>
    <w:rsid w:val="00CE6DBF"/>
    <w:rsid w:val="00CF1D3E"/>
    <w:rsid w:val="00CF3A86"/>
    <w:rsid w:val="00CF6A38"/>
    <w:rsid w:val="00D22FD0"/>
    <w:rsid w:val="00D627FD"/>
    <w:rsid w:val="00D9148B"/>
    <w:rsid w:val="00DD5698"/>
    <w:rsid w:val="00DE1E6C"/>
    <w:rsid w:val="00DF6D82"/>
    <w:rsid w:val="00E210DB"/>
    <w:rsid w:val="00E40D7E"/>
    <w:rsid w:val="00E7349D"/>
    <w:rsid w:val="00E968D9"/>
    <w:rsid w:val="00EB318F"/>
    <w:rsid w:val="00EC2CB2"/>
    <w:rsid w:val="00ED4C83"/>
    <w:rsid w:val="00EE0B47"/>
    <w:rsid w:val="00EF6AA4"/>
    <w:rsid w:val="00F11627"/>
    <w:rsid w:val="00F27064"/>
    <w:rsid w:val="00F41506"/>
    <w:rsid w:val="00F50B1C"/>
    <w:rsid w:val="00F52347"/>
    <w:rsid w:val="00F52ED5"/>
    <w:rsid w:val="00F91D81"/>
    <w:rsid w:val="00FB305D"/>
    <w:rsid w:val="00FB3C25"/>
    <w:rsid w:val="00FB66F3"/>
    <w:rsid w:val="00FC2FF7"/>
    <w:rsid w:val="00FC7D9C"/>
    <w:rsid w:val="00FD1C67"/>
    <w:rsid w:val="00FD455D"/>
    <w:rsid w:val="00FD4705"/>
    <w:rsid w:val="00FE2CF3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91B320D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7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5C579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bidi="ru-RU"/>
    </w:rPr>
  </w:style>
  <w:style w:type="paragraph" w:styleId="af0">
    <w:name w:val="List Paragraph"/>
    <w:basedOn w:val="a"/>
    <w:uiPriority w:val="34"/>
    <w:qFormat/>
    <w:rsid w:val="00E4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0987-F7A4-4AF9-B653-DB416D3F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2553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Гаврилюк Роман Михайлович</cp:lastModifiedBy>
  <cp:revision>5</cp:revision>
  <cp:lastPrinted>2022-12-09T12:37:00Z</cp:lastPrinted>
  <dcterms:created xsi:type="dcterms:W3CDTF">2022-11-16T06:55:00Z</dcterms:created>
  <dcterms:modified xsi:type="dcterms:W3CDTF">2022-12-09T12:39:00Z</dcterms:modified>
</cp:coreProperties>
</file>